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B Lotus" w:hint="cs"/>
          <w:color w:val="000000"/>
          <w:sz w:val="18"/>
          <w:szCs w:val="18"/>
          <w:rtl/>
        </w:rPr>
        <w:t>بسمه تعالی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B Titr" w:hint="cs"/>
          <w:b/>
          <w:bCs/>
          <w:i/>
          <w:iCs/>
          <w:color w:val="000000"/>
          <w:sz w:val="18"/>
          <w:szCs w:val="18"/>
          <w:rtl/>
        </w:rPr>
        <w:t>منشور اخلاقی اعضاء شبکه مشاوران جوان دولت خدمتگزار جمهوری اسلامی ایران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Tahoma"/>
          <w:color w:val="000000"/>
          <w:sz w:val="18"/>
          <w:szCs w:val="18"/>
          <w:rtl/>
        </w:rPr>
        <w:t> 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با استعانت از ذات اقدس باریتعالی و در سایه عنایات خاصه ائمه هدی به ویژه حضرت صاحب الامر</w:t>
      </w:r>
      <w:r>
        <w:rPr>
          <w:rFonts w:ascii="Tahoma" w:hAnsi="Tahoma" w:cs="B Nazanin" w:hint="cs"/>
          <w:color w:val="000000"/>
          <w:sz w:val="26"/>
          <w:szCs w:val="26"/>
          <w:rtl/>
        </w:rPr>
        <w:br/>
        <w:t>(عجل ا...) و ابراز تعهد در دفاع از ارزشها، فرهنگ اسلامی، آرمانها و اصول رهبر کبیر انقلاب ، حضرت</w:t>
      </w:r>
      <w:r>
        <w:rPr>
          <w:rFonts w:ascii="Tahoma" w:hAnsi="Tahoma" w:cs="B Nazanin" w:hint="cs"/>
          <w:color w:val="000000"/>
          <w:sz w:val="26"/>
          <w:szCs w:val="26"/>
          <w:rtl/>
        </w:rPr>
        <w:br/>
      </w:r>
      <w:r>
        <w:rPr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Nazanin" w:hint="cs"/>
          <w:color w:val="000000"/>
          <w:sz w:val="26"/>
          <w:szCs w:val="26"/>
          <w:rtl/>
        </w:rPr>
        <w:t>امام خمینی(ره) و رهبری گرانقدر ایران اسلامی، حضرت آیت ا... خامنه ای (حفظه ا...) و دیدگاه های ریاست محترم جمهوری جناب آقای دکتر احمدی نژاد در راستای اصول چهارگانه دولت اسلامی مشتمل بر "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Nazanin" w:hint="cs"/>
          <w:b/>
          <w:bCs/>
          <w:color w:val="000000"/>
          <w:sz w:val="26"/>
          <w:szCs w:val="26"/>
          <w:rtl/>
        </w:rPr>
        <w:t>عدالت گستری، مهرورزی، خدمت به بندگان خدا و پیشرفت و تعالی مادی و معنوی کشور</w:t>
      </w:r>
      <w:r>
        <w:rPr>
          <w:rFonts w:ascii="Tahoma" w:hAnsi="Tahoma" w:cs="B Nazanin" w:hint="cs"/>
          <w:color w:val="000000"/>
          <w:sz w:val="26"/>
          <w:szCs w:val="26"/>
          <w:rtl/>
        </w:rPr>
        <w:t>" منشور اخلاقی شبکه مشاوران جوان در دوره جدید به شرح زیر بیان می گردد: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hint="cs"/>
          <w:color w:val="000000"/>
          <w:sz w:val="26"/>
          <w:szCs w:val="26"/>
          <w:rtl/>
        </w:rPr>
        <w:t> 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B Nazanin" w:hint="cs"/>
          <w:b/>
          <w:bCs/>
          <w:color w:val="000000"/>
          <w:sz w:val="26"/>
          <w:szCs w:val="26"/>
          <w:u w:val="single"/>
          <w:rtl/>
        </w:rPr>
        <w:t>اعتقاد داریم و فراموش نمی کنیم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Nazanin" w:hint="cs"/>
          <w:color w:val="000000"/>
          <w:sz w:val="26"/>
          <w:szCs w:val="26"/>
          <w:rtl/>
        </w:rPr>
        <w:t>که تا مدتی قبل در این مسؤولیت نبودیم و دیرزمانی نمی گذرد که باید این امانت الهی را به دیگری بسپاریم؛ پس این زمان را فرصتی مغتنم دانسته که خداوند برای آزمایش لیاقت و توانایی ما در خدمتگزاری به بندگانش در اختیار ما قرار داده است.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hint="cs"/>
          <w:color w:val="000000"/>
          <w:sz w:val="26"/>
          <w:szCs w:val="26"/>
          <w:rtl/>
        </w:rPr>
        <w:t> 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B Nazanin" w:hint="cs"/>
          <w:b/>
          <w:bCs/>
          <w:color w:val="000000"/>
          <w:sz w:val="26"/>
          <w:szCs w:val="26"/>
          <w:u w:val="single"/>
          <w:rtl/>
        </w:rPr>
        <w:t>و تلاش می نمائیم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Nazanin" w:hint="cs"/>
          <w:color w:val="000000"/>
          <w:sz w:val="26"/>
          <w:szCs w:val="26"/>
          <w:rtl/>
        </w:rPr>
        <w:t>تا ظاهر ، رفتار و سلوک ما در برگیرنده بهترین خصائل جوانان ایرانی و مظهر ایمان، عبودیت و اخلاص ، تفکر و تدبر، مهربانی و صداقت، ایثار و فداکاری، انضباط و پویایی، آزادی و آرمانخواهی، امیدواری به آینده و نشاط و تلاش برای فتح قله های کرامت انسانی ، شرافت ایرانی و افتخار جهانی باشیم تا با همت و کارمضاعف ضمن تقویت بیشتر اتحاد و انسجام ملی با شکوفایی و نوآوری در راستای اصلاح الگوی مصرف و ارائه روش های نوین در انجام امور مختلف، پیشرفت بیش از پیش کشور را در راستای تحقق سند چشم انداز 20 ساله نظام جمهوری اسلامی ایران فراهم نماییم.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hint="cs"/>
          <w:color w:val="000000"/>
          <w:sz w:val="26"/>
          <w:szCs w:val="26"/>
          <w:rtl/>
        </w:rPr>
        <w:t> 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B Nazanin" w:hint="cs"/>
          <w:b/>
          <w:bCs/>
          <w:color w:val="000000"/>
          <w:sz w:val="26"/>
          <w:szCs w:val="26"/>
          <w:u w:val="single"/>
          <w:rtl/>
        </w:rPr>
        <w:t>و پیمان می بندیم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Nazanin" w:hint="cs"/>
          <w:color w:val="000000"/>
          <w:sz w:val="26"/>
          <w:szCs w:val="26"/>
          <w:rtl/>
        </w:rPr>
        <w:t>تا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Mitra" w:hint="cs"/>
          <w:b/>
          <w:bCs/>
          <w:i/>
          <w:iCs/>
          <w:color w:val="000000"/>
          <w:sz w:val="18"/>
          <w:szCs w:val="18"/>
          <w:rtl/>
        </w:rPr>
        <w:t>عدالت</w:t>
      </w:r>
      <w:r>
        <w:rPr>
          <w:rFonts w:ascii="Tahoma" w:hAnsi="Tahoma" w:cs="B Nazanin" w:hint="cs"/>
          <w:color w:val="000000"/>
          <w:sz w:val="26"/>
          <w:szCs w:val="26"/>
          <w:rtl/>
        </w:rPr>
        <w:t>، حاکم بر تصمیمات مان ؛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Mitra" w:hint="cs"/>
          <w:b/>
          <w:bCs/>
          <w:i/>
          <w:iCs/>
          <w:color w:val="000000"/>
          <w:sz w:val="18"/>
          <w:szCs w:val="18"/>
          <w:rtl/>
        </w:rPr>
        <w:t>اخلاص و پایداری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Nazanin" w:hint="cs"/>
          <w:color w:val="000000"/>
          <w:sz w:val="26"/>
          <w:szCs w:val="26"/>
          <w:rtl/>
        </w:rPr>
        <w:t>، منش مان ؛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Mitra" w:hint="cs"/>
          <w:b/>
          <w:bCs/>
          <w:i/>
          <w:iCs/>
          <w:color w:val="000000"/>
          <w:sz w:val="18"/>
          <w:szCs w:val="18"/>
          <w:rtl/>
        </w:rPr>
        <w:t>دقت و سرعت</w:t>
      </w:r>
      <w:r>
        <w:rPr>
          <w:rStyle w:val="apple-converted-space"/>
          <w:rFonts w:ascii="Tahoma" w:hAnsi="Tahoma" w:cs="Tahoma"/>
          <w:color w:val="000000"/>
          <w:sz w:val="18"/>
          <w:szCs w:val="18"/>
          <w:rtl/>
        </w:rPr>
        <w:t> </w:t>
      </w:r>
      <w:r>
        <w:rPr>
          <w:rFonts w:ascii="Tahoma" w:hAnsi="Tahoma" w:cs="B Mitra" w:hint="cs"/>
          <w:b/>
          <w:bCs/>
          <w:i/>
          <w:iCs/>
          <w:color w:val="000000"/>
          <w:sz w:val="18"/>
          <w:szCs w:val="18"/>
          <w:rtl/>
        </w:rPr>
        <w:t>عمل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Nazanin" w:hint="cs"/>
          <w:color w:val="000000"/>
          <w:sz w:val="26"/>
          <w:szCs w:val="26"/>
          <w:rtl/>
        </w:rPr>
        <w:t>، مبنای رفتارمان ؛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Mitra" w:hint="cs"/>
          <w:b/>
          <w:bCs/>
          <w:i/>
          <w:iCs/>
          <w:color w:val="000000"/>
          <w:sz w:val="18"/>
          <w:szCs w:val="18"/>
          <w:rtl/>
        </w:rPr>
        <w:t>قانون مداری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Nazanin" w:hint="cs"/>
          <w:color w:val="000000"/>
          <w:sz w:val="26"/>
          <w:szCs w:val="26"/>
          <w:rtl/>
        </w:rPr>
        <w:t>، شیوه عمل مان؛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Mitra" w:hint="cs"/>
          <w:b/>
          <w:bCs/>
          <w:i/>
          <w:iCs/>
          <w:color w:val="000000"/>
          <w:sz w:val="18"/>
          <w:szCs w:val="18"/>
          <w:rtl/>
        </w:rPr>
        <w:t>بهبود مداوم امور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Nazanin" w:hint="cs"/>
          <w:color w:val="000000"/>
          <w:sz w:val="26"/>
          <w:szCs w:val="26"/>
          <w:rtl/>
        </w:rPr>
        <w:t>، اندیشه مان و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Mitra" w:hint="cs"/>
          <w:b/>
          <w:bCs/>
          <w:i/>
          <w:iCs/>
          <w:color w:val="000000"/>
          <w:sz w:val="18"/>
          <w:szCs w:val="18"/>
          <w:rtl/>
        </w:rPr>
        <w:t>انگیزه آموختن</w:t>
      </w:r>
      <w:r>
        <w:rPr>
          <w:rFonts w:ascii="Tahoma" w:hAnsi="Tahoma" w:cs="B Nazanin" w:hint="cs"/>
          <w:color w:val="000000"/>
          <w:sz w:val="26"/>
          <w:szCs w:val="26"/>
          <w:rtl/>
        </w:rPr>
        <w:t>، همواره چراغ راه مان باشد و به هیچ عنوان جایگاه خود را دستاویزی برای کسب فرصت های مادی نسازیم.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B Nazanin" w:hint="cs"/>
          <w:color w:val="000000"/>
          <w:sz w:val="26"/>
          <w:szCs w:val="26"/>
          <w:rtl/>
        </w:rPr>
        <w:t>و برای ایجاد یک شبکه ارتباطی پویا، پایدار، فراگیر، توسعه گرا و روزآمد ، فی ما بین گروه های مشاوران جوان در مسیر هم افزایی توانمندیهای اعضاء کوشش کرده و فضای کاری را با تقویت روحیه کارگروهی، همدلی صادقانه به محیطی سالم و صمیمانه در چهارچوب مقررات ، شئون و سلسله مراتب اداری تبدیل نموده و با هر اقدامی که موجبات تضعیف روحیه و کاهش اعتماد درونی و بیرونی گروه را فراهم نماید آگاهانه برخورد کرده و مشکلات احتمالی را به مسؤولین مافوق گزارش نماییم.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hint="cs"/>
          <w:color w:val="000000"/>
          <w:sz w:val="26"/>
          <w:szCs w:val="26"/>
          <w:rtl/>
        </w:rPr>
        <w:t> </w:t>
      </w:r>
    </w:p>
    <w:p w:rsidR="0091732C" w:rsidRDefault="0091732C" w:rsidP="0091732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Tahoma" w:hAnsi="Tahoma" w:cs="B Nazanin" w:hint="cs"/>
          <w:b/>
          <w:bCs/>
          <w:color w:val="000000"/>
          <w:sz w:val="26"/>
          <w:szCs w:val="26"/>
          <w:u w:val="single"/>
          <w:rtl/>
        </w:rPr>
        <w:t>و آرزومندیم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Nazanin" w:hint="cs"/>
          <w:color w:val="000000"/>
          <w:sz w:val="26"/>
          <w:szCs w:val="26"/>
          <w:rtl/>
        </w:rPr>
        <w:t>تا با خدمت صادقانه و تلاش بی دریغ هریک از ما در راستای خدمت رسانی به مردم بر پایه اصول اخلاقی "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Nazanin" w:hint="cs"/>
          <w:b/>
          <w:bCs/>
          <w:color w:val="000000"/>
          <w:sz w:val="18"/>
          <w:szCs w:val="18"/>
          <w:rtl/>
        </w:rPr>
        <w:t>خرد در بینش، مدارا در روش، کرامت در منش، صبوری در شنیدن ، متانت در پاسخ دادن و انصاف در عمل</w:t>
      </w:r>
      <w:r>
        <w:rPr>
          <w:rStyle w:val="apple-converted-space"/>
          <w:rFonts w:hint="cs"/>
          <w:color w:val="000000"/>
          <w:sz w:val="26"/>
          <w:szCs w:val="26"/>
          <w:rtl/>
        </w:rPr>
        <w:t> </w:t>
      </w:r>
      <w:r>
        <w:rPr>
          <w:rFonts w:ascii="Tahoma" w:hAnsi="Tahoma" w:cs="B Nazanin" w:hint="cs"/>
          <w:color w:val="000000"/>
          <w:sz w:val="26"/>
          <w:szCs w:val="26"/>
          <w:rtl/>
        </w:rPr>
        <w:t xml:space="preserve">" که در نهایت منجر به شکوفایی </w:t>
      </w:r>
      <w:r>
        <w:rPr>
          <w:rFonts w:ascii="Tahoma" w:hAnsi="Tahoma" w:cs="B Nazanin" w:hint="cs"/>
          <w:color w:val="000000"/>
          <w:sz w:val="26"/>
          <w:szCs w:val="26"/>
          <w:rtl/>
        </w:rPr>
        <w:lastRenderedPageBreak/>
        <w:t>نظام مقدس جمهوری اسلامی ایران به عنوان برترین نظام بشری تا تجلی مدینه فاضله نبوی( صلی ا... علیه و آله) در حکومت مهدوی صاحب الزمان (عجل ا... تعالی فرجه الشریف ) گردد.</w:t>
      </w:r>
    </w:p>
    <w:p w:rsidR="0009765C" w:rsidRDefault="0009765C"/>
    <w:sectPr w:rsidR="0009765C" w:rsidSect="00097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732C"/>
    <w:rsid w:val="00012A46"/>
    <w:rsid w:val="00041B7A"/>
    <w:rsid w:val="00081D1C"/>
    <w:rsid w:val="00090F76"/>
    <w:rsid w:val="000920D4"/>
    <w:rsid w:val="0009765C"/>
    <w:rsid w:val="000A6FEE"/>
    <w:rsid w:val="000A7A68"/>
    <w:rsid w:val="000F510A"/>
    <w:rsid w:val="000F5A8A"/>
    <w:rsid w:val="000F7121"/>
    <w:rsid w:val="00113847"/>
    <w:rsid w:val="00144AD7"/>
    <w:rsid w:val="00145A52"/>
    <w:rsid w:val="001924BF"/>
    <w:rsid w:val="001A1415"/>
    <w:rsid w:val="00241E89"/>
    <w:rsid w:val="00325EB3"/>
    <w:rsid w:val="00334FFF"/>
    <w:rsid w:val="00340BAE"/>
    <w:rsid w:val="00370DF7"/>
    <w:rsid w:val="004109C9"/>
    <w:rsid w:val="0045025F"/>
    <w:rsid w:val="00480A7F"/>
    <w:rsid w:val="004B1294"/>
    <w:rsid w:val="004E2227"/>
    <w:rsid w:val="0057621B"/>
    <w:rsid w:val="005D00AD"/>
    <w:rsid w:val="005F0826"/>
    <w:rsid w:val="0064670E"/>
    <w:rsid w:val="006928A1"/>
    <w:rsid w:val="006D7985"/>
    <w:rsid w:val="006F49CD"/>
    <w:rsid w:val="00715186"/>
    <w:rsid w:val="00767210"/>
    <w:rsid w:val="00794491"/>
    <w:rsid w:val="007A654B"/>
    <w:rsid w:val="0080521D"/>
    <w:rsid w:val="008073EA"/>
    <w:rsid w:val="008640CE"/>
    <w:rsid w:val="00883669"/>
    <w:rsid w:val="008A53B0"/>
    <w:rsid w:val="008B617B"/>
    <w:rsid w:val="0091732C"/>
    <w:rsid w:val="00933E4D"/>
    <w:rsid w:val="0094364B"/>
    <w:rsid w:val="009957CE"/>
    <w:rsid w:val="009C3EE3"/>
    <w:rsid w:val="009E6741"/>
    <w:rsid w:val="00A1418C"/>
    <w:rsid w:val="00A61F07"/>
    <w:rsid w:val="00A932C0"/>
    <w:rsid w:val="00AC1CE9"/>
    <w:rsid w:val="00B174BC"/>
    <w:rsid w:val="00B33449"/>
    <w:rsid w:val="00B956B6"/>
    <w:rsid w:val="00C078AC"/>
    <w:rsid w:val="00C56CCF"/>
    <w:rsid w:val="00C6368B"/>
    <w:rsid w:val="00CA7751"/>
    <w:rsid w:val="00DC4F1A"/>
    <w:rsid w:val="00DE094F"/>
    <w:rsid w:val="00E44E3B"/>
    <w:rsid w:val="00E82CDA"/>
    <w:rsid w:val="00ED7E73"/>
    <w:rsid w:val="00F07FDC"/>
    <w:rsid w:val="00F35F91"/>
    <w:rsid w:val="00F73672"/>
    <w:rsid w:val="00F95533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7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Eram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ostovar</dc:creator>
  <cp:keywords/>
  <dc:description/>
  <cp:lastModifiedBy>ostovar</cp:lastModifiedBy>
  <cp:revision>1</cp:revision>
  <dcterms:created xsi:type="dcterms:W3CDTF">2012-09-26T08:53:00Z</dcterms:created>
  <dcterms:modified xsi:type="dcterms:W3CDTF">2012-09-26T08:53:00Z</dcterms:modified>
</cp:coreProperties>
</file>